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¡SIÉNTETE #INVENCIBLEMENTEFRESC</w:t>
      </w:r>
      <w:r w:rsidDel="00000000" w:rsidR="00000000" w:rsidRPr="00000000">
        <w:rPr>
          <w:b w:val="1"/>
          <w:highlight w:val="white"/>
          <w:rtl w:val="0"/>
        </w:rPr>
        <w:t xml:space="preserve">A</w:t>
      </w:r>
      <w:r w:rsidDel="00000000" w:rsidR="00000000" w:rsidRPr="00000000">
        <w:rPr>
          <w:b w:val="1"/>
          <w:highlight w:val="white"/>
          <w:rtl w:val="0"/>
        </w:rPr>
        <w:t xml:space="preserve"> AL EMPRENDER UN NUEVO NEGOCIO!</w:t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14 de noviembre de 2022 </w:t>
      </w:r>
      <w:r w:rsidDel="00000000" w:rsidR="00000000" w:rsidRPr="00000000">
        <w:rPr>
          <w:rtl w:val="0"/>
        </w:rPr>
        <w:t xml:space="preserve"> – ¿Sabías que el 19 de noviembre se celebra el Día Internacional de la Mujer Emprendedora? Y sin duda, pocas cosas nos hacen sentir más invencibles que llevar a cabo nuestros propios proyectos, convirtiendo una idea genial en una realidad a través de constancia, esfuerzo y todas esas cualidades que, en nuestro día a día, nos permiten lograr nuestras metas.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Si has decidido emprender un nuevo camino empresarial, ¡estás en muy buena compañía! Porque de acuerdo con el INEGI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, las mujeres en México son propietarias de 36% de los establecimientos de nivel micro, pequeño y mediano enfocados en manufactura, comercio y servicios privados. Esto quiere decir que un tercio de las PyMES, ¡son producto del esfuerzo de más mujeres como tú!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En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queremos impulsarte a que pases de la intención a la acción en esas ideas geniales que quieres emprender, porque cumplir tus sueños es algo que da un poder extraordinario sobre tu realidad, brindándote la independencia que necesitas o bien, la satisfacción de crear un negocio exitoso por ti misma.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Para nosotras, </w:t>
      </w:r>
      <w:r w:rsidDel="00000000" w:rsidR="00000000" w:rsidRPr="00000000">
        <w:rPr>
          <w:rtl w:val="0"/>
        </w:rPr>
        <w:t xml:space="preserve">el empoderamiento femenino es parte de nuestro ADN desde nuestra fundación. Por eso, hemos buscado formas importantes para inspirar a todas las mujeres a seguir avanzando hacia un nuevo estándar social y cultural sin preocuparse por el sudor o por las diferentes barreras que han limitado ese cambio.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Nuestra campaña más reciente, </w:t>
      </w:r>
      <w:r w:rsidDel="00000000" w:rsidR="00000000" w:rsidRPr="00000000">
        <w:rPr>
          <w:b w:val="1"/>
          <w:rtl w:val="0"/>
        </w:rPr>
        <w:t xml:space="preserve">ElPoderdeSerInvencible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busca motivar esa autoconfianza para inspirarlas a pasar de la intención a la acción y así, cumplir todos sus sueños y metas rompiendo los moldes de género que están presentes en nuestra sociedad. Este </w:t>
      </w:r>
      <w:r w:rsidDel="00000000" w:rsidR="00000000" w:rsidRPr="00000000">
        <w:rPr>
          <w:rtl w:val="0"/>
        </w:rPr>
        <w:t xml:space="preserve">Día Internacional de la Mujer Emprendedora, queremos que inicies ese camino con toda la motivación necesaria para avanzar sin dudar de tus capacidades para lograrlo.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¡Es momento de pasar de la intención a la acción! Recuerda que, al emprender, siempre puedes encontrar apoyo en tus amigas, compañeras y otras mujeres empresarias que pueden aconsejarte o simplemente brindarte sus experiencias profesionales para enriquecer tus objetivos.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Recuerda que la protección invisible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te hará sentir Invenciblemente Fresca, cuando más lo necesitas. Para conocer más sobre #</w:t>
      </w:r>
      <w:r w:rsidDel="00000000" w:rsidR="00000000" w:rsidRPr="00000000">
        <w:rPr>
          <w:b w:val="1"/>
          <w:rtl w:val="0"/>
        </w:rPr>
        <w:t xml:space="preserve">ElPoderdeSerInvencible</w:t>
      </w:r>
      <w:r w:rsidDel="00000000" w:rsidR="00000000" w:rsidRPr="00000000">
        <w:rPr>
          <w:rtl w:val="0"/>
        </w:rPr>
        <w:t xml:space="preserve"> visita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secret-la.com/es-mx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20" w:lineRule="auto"/>
        <w:jc w:val="both"/>
        <w:rPr>
          <w:color w:val="4a86e8"/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5">
      <w:pPr>
        <w:spacing w:after="16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Olaf Borboa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SR. PR Executive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olaf.borboa@another.co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1E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INEGI (marzo 2021),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ESTADÍSTICAS A PROPÓSITO DEL DÍA INTERNACIONAL DE LA MUJER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740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secret-la.com/es-mx" TargetMode="External"/><Relationship Id="rId8" Type="http://schemas.openxmlformats.org/officeDocument/2006/relationships/hyperlink" Target="http://www.p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inegi.org.mx/contenidos/saladeprensa/aproposito/2021/mujer2021_nal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